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3D" w:rsidRPr="005C5CCA" w:rsidRDefault="006E2C3D" w:rsidP="005038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5CCA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362647" w:rsidRPr="005C5CCA" w:rsidRDefault="00362647" w:rsidP="00F220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5CCA">
        <w:rPr>
          <w:rFonts w:ascii="Arial" w:hAnsi="Arial" w:cs="Arial"/>
          <w:b/>
          <w:bCs/>
          <w:sz w:val="20"/>
          <w:szCs w:val="20"/>
        </w:rPr>
        <w:t xml:space="preserve">«О </w:t>
      </w:r>
      <w:r w:rsidR="00F22004" w:rsidRPr="005C5CCA">
        <w:rPr>
          <w:rFonts w:ascii="Arial" w:hAnsi="Arial" w:cs="Arial"/>
          <w:b/>
          <w:bCs/>
          <w:sz w:val="20"/>
          <w:szCs w:val="20"/>
        </w:rPr>
        <w:t>привлечении или замене организаций, оказывающих эмитенту услуги посредника при исполнении эмитентом обязательств по облигациям или иным</w:t>
      </w:r>
      <w:r w:rsidR="00132331" w:rsidRPr="005C5CCA">
        <w:rPr>
          <w:rFonts w:ascii="Arial" w:hAnsi="Arial" w:cs="Arial"/>
          <w:b/>
          <w:bCs/>
          <w:sz w:val="20"/>
          <w:szCs w:val="20"/>
        </w:rPr>
        <w:t xml:space="preserve"> эмиссионным</w:t>
      </w:r>
      <w:r w:rsidR="00F22004" w:rsidRPr="005C5CCA">
        <w:rPr>
          <w:rFonts w:ascii="Arial" w:hAnsi="Arial" w:cs="Arial"/>
          <w:b/>
          <w:bCs/>
          <w:sz w:val="20"/>
          <w:szCs w:val="20"/>
        </w:rPr>
        <w:t xml:space="preserve"> ценным бумагам эмитента, а также об изменении сведений</w:t>
      </w:r>
      <w:r w:rsidR="00132331" w:rsidRPr="005C5CCA">
        <w:rPr>
          <w:rFonts w:ascii="Arial" w:hAnsi="Arial" w:cs="Arial"/>
          <w:b/>
          <w:bCs/>
          <w:sz w:val="20"/>
          <w:szCs w:val="20"/>
        </w:rPr>
        <w:t xml:space="preserve"> об указанных организациях</w:t>
      </w:r>
      <w:r w:rsidR="00BF0A14" w:rsidRPr="005C5CCA">
        <w:rPr>
          <w:rFonts w:ascii="Arial" w:hAnsi="Arial" w:cs="Arial"/>
          <w:b/>
          <w:bCs/>
          <w:sz w:val="20"/>
          <w:szCs w:val="20"/>
        </w:rPr>
        <w:t xml:space="preserve">» </w:t>
      </w:r>
    </w:p>
    <w:p w:rsidR="00B83D74" w:rsidRPr="005C5CCA" w:rsidRDefault="00B83D7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EE3C24" w:rsidRPr="005C5CCA" w:rsidTr="00C60A7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5C5CCA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CCA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5C5CCA" w:rsidRPr="005C5CCA" w:rsidTr="005C5C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CA" w:rsidRPr="005C5CCA" w:rsidRDefault="005C5CCA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C5CC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A" w:rsidRPr="00C92675" w:rsidRDefault="005C5CCA" w:rsidP="00A81C2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5C5CCA" w:rsidRPr="00C92675" w:rsidRDefault="005C5CCA" w:rsidP="00A81C2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5C5CCA" w:rsidRPr="005C5CCA" w:rsidTr="005C5C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CA" w:rsidRPr="005C5CCA" w:rsidRDefault="005C5CCA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C5CC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A" w:rsidRPr="00C92675" w:rsidRDefault="005C5CCA" w:rsidP="00A81C2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5C5CCA" w:rsidRPr="005C5CCA" w:rsidTr="005C5C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CA" w:rsidRPr="005C5CCA" w:rsidRDefault="005C5CCA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C5CC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A" w:rsidRPr="00C92675" w:rsidRDefault="005C5CCA" w:rsidP="00A81C2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5C5CCA" w:rsidRPr="005C5CCA" w:rsidTr="005C5C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CA" w:rsidRPr="005C5CCA" w:rsidRDefault="005C5CCA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C5CC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A" w:rsidRPr="00C92675" w:rsidRDefault="005C5CCA" w:rsidP="00A81C2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5C5CCA" w:rsidRPr="005C5CCA" w:rsidTr="005C5C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CA" w:rsidRPr="005C5CCA" w:rsidRDefault="005C5CCA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C5CCA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A" w:rsidRPr="00C92675" w:rsidRDefault="005C5CCA" w:rsidP="00A81C2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5C5CCA" w:rsidRPr="005C5CCA" w:rsidTr="005C5C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CA" w:rsidRPr="005C5CCA" w:rsidRDefault="005C5CCA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C5CC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A" w:rsidRPr="00C92675" w:rsidRDefault="005C5CCA" w:rsidP="00A81C2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5C5CCA" w:rsidRPr="005C5CCA" w:rsidTr="005C5C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CA" w:rsidRPr="005C5CCA" w:rsidRDefault="005C5CCA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C5CC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A" w:rsidRPr="00C92675" w:rsidRDefault="005C5CCA" w:rsidP="00A81C28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Pr="00C92675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5C5CCA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jc w:val="center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F0A14" w:rsidRPr="005C5CCA" w:rsidTr="000A2463">
        <w:trPr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Pr="005C5CCA" w:rsidRDefault="00BF0A1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CCA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5C5CCA" w:rsidTr="000A2463">
        <w:trPr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5C5CCA" w:rsidRDefault="000E45C2" w:rsidP="000E45C2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C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«О прекращении оказания организацией услуг посредника при исполнении эмитентом обязательств по облигациям или иным эмиссионным ценным бумагам эмитента»</w:t>
            </w:r>
          </w:p>
        </w:tc>
      </w:tr>
      <w:tr w:rsidR="001B3C77" w:rsidRPr="005C5CCA" w:rsidTr="000A2463">
        <w:trPr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1856" w:rsidRPr="005C5CCA" w:rsidRDefault="006D617E" w:rsidP="007B47EA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CCA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="00F22004" w:rsidRPr="005C5CCA">
              <w:rPr>
                <w:rFonts w:ascii="Arial" w:hAnsi="Arial" w:cs="Arial"/>
                <w:sz w:val="20"/>
                <w:szCs w:val="20"/>
              </w:rPr>
              <w:t xml:space="preserve">Вид, категория (тип) и идентификационные признаки ценных бумаг эмитента, обязательства по которым исполняются эмитентом с привлечением организации, оказывающей эмитенту услуги посредника: </w:t>
            </w:r>
            <w:r w:rsidR="001B475C" w:rsidRPr="005C5CCA">
              <w:rPr>
                <w:rFonts w:ascii="Arial" w:hAnsi="Arial" w:cs="Arial"/>
                <w:b/>
                <w:sz w:val="20"/>
                <w:szCs w:val="20"/>
              </w:rPr>
              <w:t>облигации с ипотечным покрытием</w:t>
            </w:r>
            <w:bookmarkStart w:id="0" w:name="_GoBack"/>
            <w:bookmarkEnd w:id="0"/>
            <w:r w:rsidR="001B475C" w:rsidRPr="005C5CCA">
              <w:rPr>
                <w:rFonts w:ascii="Arial" w:hAnsi="Arial" w:cs="Arial"/>
                <w:b/>
                <w:sz w:val="20"/>
                <w:szCs w:val="20"/>
              </w:rPr>
              <w:t xml:space="preserve"> процентные документарные неконвертируемые на предъявителя серии 09-ИП, с обязательным централизованным хранением, с возможностью досрочного погашения по требованию владельцев (далее именуемые – «Облигации»).</w:t>
            </w:r>
          </w:p>
          <w:p w:rsidR="00B91856" w:rsidRPr="005C5CCA" w:rsidRDefault="006D617E" w:rsidP="00B91856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CCA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F22004" w:rsidRPr="005C5CCA">
              <w:rPr>
                <w:rFonts w:ascii="Arial" w:hAnsi="Arial" w:cs="Arial"/>
                <w:sz w:val="20"/>
                <w:szCs w:val="20"/>
              </w:rPr>
              <w:t xml:space="preserve">Государственный регистрационный номер выпуска (дополнительного выпуска) ценных бумаг эмитента, обязательства по которым исполняются эмитентом с привлечением организации, оказывающей эмитенту услуги посредника,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</w:t>
            </w:r>
            <w:r w:rsidR="001B475C" w:rsidRPr="005C5CCA">
              <w:rPr>
                <w:rFonts w:ascii="Arial" w:hAnsi="Arial" w:cs="Arial"/>
                <w:b/>
                <w:sz w:val="20"/>
                <w:szCs w:val="20"/>
              </w:rPr>
              <w:t>государственный регистрационный номер выпуска 40903338В от 18 мая 2012 г.</w:t>
            </w:r>
          </w:p>
          <w:p w:rsidR="0036617C" w:rsidRPr="005C5CCA" w:rsidRDefault="005B7A50" w:rsidP="005B7A5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CCA">
              <w:rPr>
                <w:rFonts w:ascii="Arial" w:hAnsi="Arial" w:cs="Arial"/>
                <w:sz w:val="20"/>
                <w:szCs w:val="20"/>
              </w:rPr>
              <w:t xml:space="preserve">2.3. </w:t>
            </w:r>
            <w:r w:rsidR="00F22004" w:rsidRPr="005C5CCA">
              <w:rPr>
                <w:rFonts w:ascii="Arial" w:hAnsi="Arial" w:cs="Arial"/>
                <w:sz w:val="20"/>
                <w:szCs w:val="20"/>
              </w:rPr>
              <w:t>Содержание</w:t>
            </w:r>
            <w:r w:rsidR="000E45C2" w:rsidRPr="005C5CCA">
              <w:rPr>
                <w:rFonts w:ascii="Arial" w:hAnsi="Arial" w:cs="Arial"/>
                <w:sz w:val="20"/>
                <w:szCs w:val="20"/>
              </w:rPr>
              <w:t xml:space="preserve"> обязательства эмитента, для исполнения которого эмитентом привлекалась организация, оказывавшая услуги посредника</w:t>
            </w:r>
            <w:r w:rsidR="00F22004" w:rsidRPr="005C5CC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B475C" w:rsidRPr="005C5CCA" w:rsidRDefault="001B475C" w:rsidP="001B475C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CCA">
              <w:rPr>
                <w:rFonts w:ascii="Arial" w:hAnsi="Arial" w:cs="Arial"/>
                <w:b/>
                <w:sz w:val="20"/>
                <w:szCs w:val="20"/>
              </w:rPr>
              <w:t>Приобретением Эмитентом Облигаций на условиях безотзывной публичной оферты АО «КБ ДельтаКредит » (далее - Оферта), в количестве до 5 000 000 (Пяти миллионов) штук, по цене, составляющей сумму двух величин: 100% от номинальной стоимости Облигаций и накопленный купонный доход по Облигациям, рассчитанный на Дату Приобретения и подлежащий уплате в указанную дату в соответствии с Решением о выпуске Облигаций.</w:t>
            </w:r>
          </w:p>
          <w:p w:rsidR="000E45C2" w:rsidRPr="005C5CCA" w:rsidRDefault="005B7A50" w:rsidP="000365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CCA">
              <w:rPr>
                <w:rFonts w:ascii="Arial" w:hAnsi="Arial" w:cs="Arial"/>
                <w:sz w:val="20"/>
                <w:szCs w:val="20"/>
              </w:rPr>
              <w:t xml:space="preserve">2.4. </w:t>
            </w:r>
            <w:r w:rsidR="00F22004" w:rsidRPr="005C5CCA">
              <w:rPr>
                <w:rFonts w:ascii="Arial" w:hAnsi="Arial" w:cs="Arial"/>
                <w:sz w:val="20"/>
                <w:szCs w:val="20"/>
              </w:rPr>
              <w:t>Полное</w:t>
            </w:r>
            <w:r w:rsidR="000E45C2" w:rsidRPr="005C5CCA">
              <w:rPr>
                <w:rFonts w:ascii="Arial" w:hAnsi="Arial" w:cs="Arial"/>
                <w:sz w:val="20"/>
                <w:szCs w:val="20"/>
              </w:rPr>
              <w:t xml:space="preserve"> фирменное наименование (для некоммерческой организации - наименование), место нахождения, ИНН (если применимо), ОГРН (если применимо) организации, которая привлекалась эмитентом для оказания ему услуг посредника при исполнении эмитентом обязательств по облигациям или иным ценным бумагам эмитента:</w:t>
            </w:r>
          </w:p>
          <w:p w:rsidR="00FC64C2" w:rsidRPr="005C5CCA" w:rsidRDefault="00FC64C2" w:rsidP="00FC64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CCA">
              <w:rPr>
                <w:rFonts w:ascii="Arial" w:hAnsi="Arial" w:cs="Arial"/>
                <w:b/>
                <w:sz w:val="20"/>
                <w:szCs w:val="20"/>
              </w:rPr>
              <w:t>Полное фирменное наименование: Публичное акционерное общество РОСБАНК</w:t>
            </w:r>
          </w:p>
          <w:p w:rsidR="00FC64C2" w:rsidRPr="005C5CCA" w:rsidRDefault="00FC64C2" w:rsidP="00FC64C2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C5C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Сокращенное фирменное наименование: ПАО РОСБАНК    </w:t>
            </w:r>
          </w:p>
          <w:p w:rsidR="00FC64C2" w:rsidRPr="005C5CCA" w:rsidRDefault="00FC64C2" w:rsidP="00FC64C2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CCA">
              <w:rPr>
                <w:rFonts w:ascii="Arial" w:hAnsi="Arial" w:cs="Arial"/>
                <w:b/>
                <w:sz w:val="20"/>
                <w:szCs w:val="20"/>
              </w:rPr>
              <w:t>Место нахождения: г.  Москва</w:t>
            </w:r>
          </w:p>
          <w:p w:rsidR="00FC64C2" w:rsidRPr="005C5CCA" w:rsidRDefault="00FC64C2" w:rsidP="00FC64C2">
            <w:pPr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5C5C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Почтовый адрес: </w:t>
            </w:r>
            <w:r w:rsidRPr="005C5CCA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 xml:space="preserve">107078, </w:t>
            </w:r>
            <w:r w:rsidRPr="005C5CCA">
              <w:rPr>
                <w:rFonts w:ascii="Arial" w:hAnsi="Arial" w:cs="Arial"/>
                <w:b/>
                <w:sz w:val="20"/>
                <w:szCs w:val="20"/>
              </w:rPr>
              <w:t xml:space="preserve">г.  </w:t>
            </w:r>
            <w:r w:rsidRPr="005C5CCA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>Москва, ул. Маши Порываевой, д. 34</w:t>
            </w:r>
          </w:p>
          <w:p w:rsidR="00FC64C2" w:rsidRPr="005C5CCA" w:rsidRDefault="00FC64C2" w:rsidP="00FC64C2">
            <w:pPr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5C5CCA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>Телефон: (495) 234-09-47</w:t>
            </w:r>
          </w:p>
          <w:p w:rsidR="00FC64C2" w:rsidRPr="005C5CCA" w:rsidRDefault="00FC64C2" w:rsidP="00FC64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CCA">
              <w:rPr>
                <w:rFonts w:ascii="Arial" w:hAnsi="Arial" w:cs="Arial"/>
                <w:b/>
                <w:bCs/>
                <w:sz w:val="20"/>
                <w:szCs w:val="20"/>
              </w:rPr>
              <w:t>Факс: (495) 956-78-43</w:t>
            </w:r>
          </w:p>
          <w:p w:rsidR="00FC64C2" w:rsidRPr="005C5CCA" w:rsidRDefault="00FC64C2" w:rsidP="00FC64C2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CCA">
              <w:rPr>
                <w:rFonts w:ascii="Arial" w:hAnsi="Arial" w:cs="Arial"/>
                <w:b/>
                <w:sz w:val="20"/>
                <w:szCs w:val="20"/>
              </w:rPr>
              <w:t>ИНН: 7730060164</w:t>
            </w:r>
          </w:p>
          <w:p w:rsidR="00FC64C2" w:rsidRPr="005C5CCA" w:rsidRDefault="00FC64C2" w:rsidP="00FC64C2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CCA">
              <w:rPr>
                <w:rFonts w:ascii="Arial" w:hAnsi="Arial" w:cs="Arial"/>
                <w:b/>
                <w:sz w:val="20"/>
                <w:szCs w:val="20"/>
              </w:rPr>
              <w:t>ОГРН: 1027739460737</w:t>
            </w:r>
          </w:p>
          <w:p w:rsidR="00FC64C2" w:rsidRPr="005C5CCA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C5C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Номер лицензии на осуществление брокерской деятельности: </w:t>
            </w:r>
            <w:r w:rsidRPr="005C5CCA">
              <w:rPr>
                <w:rFonts w:ascii="Arial" w:hAnsi="Arial" w:cs="Arial"/>
                <w:b/>
                <w:iCs/>
                <w:sz w:val="20"/>
                <w:szCs w:val="20"/>
              </w:rPr>
              <w:t>№ 177-05721-100000</w:t>
            </w:r>
          </w:p>
          <w:p w:rsidR="00FC64C2" w:rsidRPr="005C5CCA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C5C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Дата выдачи:  0</w:t>
            </w:r>
            <w:r w:rsidRPr="005C5CCA">
              <w:rPr>
                <w:rFonts w:ascii="Arial" w:hAnsi="Arial" w:cs="Arial"/>
                <w:b/>
                <w:iCs/>
                <w:sz w:val="20"/>
                <w:szCs w:val="20"/>
              </w:rPr>
              <w:t>6.11.2001 г.</w:t>
            </w:r>
          </w:p>
          <w:p w:rsidR="00FC64C2" w:rsidRPr="005C5CCA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C5C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Срок действия: </w:t>
            </w:r>
            <w:r w:rsidRPr="005C5CCA">
              <w:rPr>
                <w:rFonts w:ascii="Arial" w:hAnsi="Arial" w:cs="Arial"/>
                <w:b/>
                <w:iCs/>
                <w:sz w:val="20"/>
                <w:szCs w:val="20"/>
              </w:rPr>
              <w:t>Без ограничения срока действия</w:t>
            </w:r>
          </w:p>
          <w:p w:rsidR="00FC64C2" w:rsidRPr="005C5CCA" w:rsidRDefault="00FC64C2" w:rsidP="00FC64C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C5C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Лицензирующий орган: ФКЦБ России</w:t>
            </w:r>
          </w:p>
          <w:p w:rsidR="00FC64C2" w:rsidRPr="005C5CCA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C5CC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Код участника торгов: </w:t>
            </w:r>
            <w:r w:rsidRPr="005C5CCA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MC</w:t>
            </w:r>
            <w:r w:rsidRPr="005C5CCA">
              <w:rPr>
                <w:rFonts w:ascii="Arial" w:hAnsi="Arial" w:cs="Arial"/>
                <w:b/>
                <w:iCs/>
                <w:sz w:val="20"/>
                <w:szCs w:val="20"/>
              </w:rPr>
              <w:t>0070200000</w:t>
            </w:r>
          </w:p>
          <w:p w:rsidR="001B475C" w:rsidRPr="005C5CCA" w:rsidRDefault="005B7A50" w:rsidP="008E7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CCA">
              <w:rPr>
                <w:rFonts w:ascii="Arial" w:hAnsi="Arial" w:cs="Arial"/>
                <w:sz w:val="20"/>
                <w:szCs w:val="20"/>
              </w:rPr>
              <w:t>2.5. Краткое описание услуг посредника,</w:t>
            </w:r>
            <w:r w:rsidR="000E45C2" w:rsidRPr="005C5CCA">
              <w:rPr>
                <w:rFonts w:ascii="Arial" w:hAnsi="Arial" w:cs="Arial"/>
                <w:sz w:val="20"/>
                <w:szCs w:val="20"/>
              </w:rPr>
              <w:t xml:space="preserve"> которые оказывались привлеченной эмитентом организацией:</w:t>
            </w:r>
            <w:r w:rsidRPr="005C5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4C2" w:rsidRPr="005C5CCA">
              <w:rPr>
                <w:rFonts w:ascii="Arial" w:hAnsi="Arial" w:cs="Arial"/>
                <w:b/>
                <w:sz w:val="20"/>
                <w:szCs w:val="20"/>
              </w:rPr>
              <w:t>Приобретение «</w:t>
            </w:r>
            <w:r w:rsidR="001B475C" w:rsidRPr="005C5CCA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FC64C2" w:rsidRPr="005C5CCA">
              <w:rPr>
                <w:rFonts w:ascii="Arial" w:hAnsi="Arial" w:cs="Arial"/>
                <w:b/>
                <w:sz w:val="20"/>
                <w:szCs w:val="20"/>
              </w:rPr>
              <w:t xml:space="preserve">»  декабря 2015 года («Дата Приобретения») от своего   имени, но за счет эмитента выпущенных </w:t>
            </w:r>
            <w:r w:rsidR="001B475C" w:rsidRPr="005C5CCA">
              <w:rPr>
                <w:rFonts w:ascii="Arial" w:hAnsi="Arial" w:cs="Arial"/>
                <w:b/>
                <w:sz w:val="20"/>
                <w:szCs w:val="20"/>
              </w:rPr>
              <w:t xml:space="preserve">АО «КБ ДельтаКредит» облигаций с ипотечным покрытием процентных </w:t>
            </w:r>
            <w:r w:rsidR="001B475C" w:rsidRPr="005C5CCA">
              <w:rPr>
                <w:rFonts w:ascii="Arial" w:hAnsi="Arial" w:cs="Arial"/>
                <w:b/>
                <w:sz w:val="20"/>
                <w:szCs w:val="20"/>
              </w:rPr>
              <w:lastRenderedPageBreak/>
              <w:t>документарных неконвертируемых на предъявителя серии 09-ИП, с обязательным централизованным хранением, с возможностью досрочного погашения по требованию владельцев, имеющие государственный регистрационный номер выпуска №40903338В от 18 мая  2012 г.,  в количестве до 5 000 000 (Пяти миллионов) штук.</w:t>
            </w:r>
          </w:p>
          <w:p w:rsidR="005B7A50" w:rsidRPr="005C5CCA" w:rsidRDefault="005B7A50" w:rsidP="005B7A5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CCA">
              <w:rPr>
                <w:rFonts w:ascii="Arial" w:hAnsi="Arial" w:cs="Arial"/>
                <w:sz w:val="20"/>
                <w:szCs w:val="20"/>
              </w:rPr>
              <w:t>2.6.</w:t>
            </w:r>
            <w:r w:rsidR="000E45C2" w:rsidRPr="005C5CCA">
              <w:rPr>
                <w:rFonts w:ascii="Arial" w:hAnsi="Arial" w:cs="Arial"/>
                <w:sz w:val="20"/>
                <w:szCs w:val="20"/>
              </w:rPr>
              <w:t xml:space="preserve"> Дата, с которой привлеченная эмитентом организация прекратила оказывать ему услуги посредника при исполнении эмитентом обязательств по облигациям или иным ценным бумагам эмитента</w:t>
            </w:r>
            <w:r w:rsidR="00F22004" w:rsidRPr="005C5CCA">
              <w:rPr>
                <w:rFonts w:ascii="Arial" w:hAnsi="Arial" w:cs="Arial"/>
                <w:sz w:val="20"/>
                <w:szCs w:val="20"/>
              </w:rPr>
              <w:t>:</w:t>
            </w:r>
            <w:r w:rsidR="000E45C2" w:rsidRPr="005C5CCA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="001B475C" w:rsidRPr="005C5CCA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0E45C2" w:rsidRPr="005C5CCA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A34CBE" w:rsidRPr="005C5CCA">
              <w:rPr>
                <w:rFonts w:ascii="Arial" w:hAnsi="Arial" w:cs="Arial"/>
                <w:b/>
                <w:sz w:val="20"/>
                <w:szCs w:val="20"/>
              </w:rPr>
              <w:t xml:space="preserve">декабря </w:t>
            </w:r>
            <w:r w:rsidR="000E45C2" w:rsidRPr="005C5CCA">
              <w:rPr>
                <w:rFonts w:ascii="Arial" w:hAnsi="Arial" w:cs="Arial"/>
                <w:b/>
                <w:sz w:val="20"/>
                <w:szCs w:val="20"/>
              </w:rPr>
              <w:t>2015 года.</w:t>
            </w:r>
            <w:r w:rsidR="00F22004" w:rsidRPr="005C5C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3645" w:rsidRPr="005C5CCA" w:rsidRDefault="005B7A50" w:rsidP="001B475C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CCA">
              <w:rPr>
                <w:rFonts w:ascii="Arial" w:hAnsi="Arial" w:cs="Arial"/>
                <w:sz w:val="20"/>
                <w:szCs w:val="20"/>
              </w:rPr>
              <w:t xml:space="preserve">2.7. </w:t>
            </w:r>
            <w:r w:rsidR="00F22004" w:rsidRPr="005C5CCA"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r w:rsidR="000E45C2" w:rsidRPr="005C5CCA">
              <w:rPr>
                <w:rFonts w:ascii="Arial" w:hAnsi="Arial" w:cs="Arial"/>
                <w:sz w:val="20"/>
                <w:szCs w:val="20"/>
              </w:rPr>
              <w:t xml:space="preserve">расторжения или прекращения по иным основаниям договора, на основании которого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эмитента: </w:t>
            </w:r>
            <w:r w:rsidR="005F2BE3" w:rsidRPr="005C5CCA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1B475C" w:rsidRPr="005C5CCA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5F2BE3" w:rsidRPr="005C5CCA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A34CBE" w:rsidRPr="005C5CCA">
              <w:rPr>
                <w:rFonts w:ascii="Arial" w:hAnsi="Arial" w:cs="Arial"/>
                <w:b/>
                <w:sz w:val="20"/>
                <w:szCs w:val="20"/>
              </w:rPr>
              <w:t xml:space="preserve">декабря </w:t>
            </w:r>
            <w:r w:rsidR="00CD4CB0" w:rsidRPr="005C5CC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F22004" w:rsidRPr="005C5CC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16FFA" w:rsidRPr="005C5CCA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  <w:r w:rsidR="000E45C2" w:rsidRPr="005C5CCA">
              <w:rPr>
                <w:rFonts w:ascii="Arial" w:hAnsi="Arial" w:cs="Arial"/>
                <w:b/>
                <w:sz w:val="20"/>
                <w:szCs w:val="20"/>
              </w:rPr>
              <w:t xml:space="preserve">, в связи с исполнением Агентского договора </w:t>
            </w:r>
            <w:r w:rsidR="00A34CBE" w:rsidRPr="005C5CCA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="001B475C" w:rsidRPr="005C5CCA">
              <w:rPr>
                <w:rFonts w:ascii="Arial" w:hAnsi="Arial" w:cs="Arial"/>
                <w:b/>
                <w:sz w:val="20"/>
                <w:szCs w:val="20"/>
              </w:rPr>
              <w:t>ОФ-DCB/09-IP от «25» ноября</w:t>
            </w:r>
            <w:r w:rsidR="00A34CBE" w:rsidRPr="005C5CCA">
              <w:rPr>
                <w:rFonts w:ascii="Arial" w:hAnsi="Arial" w:cs="Arial"/>
                <w:b/>
                <w:sz w:val="20"/>
                <w:szCs w:val="20"/>
              </w:rPr>
              <w:t xml:space="preserve"> 2015 года в полном объеме.</w:t>
            </w:r>
          </w:p>
        </w:tc>
      </w:tr>
    </w:tbl>
    <w:p w:rsidR="003B197D" w:rsidRPr="005C5CCA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5C5CCA">
        <w:trPr>
          <w:cantSplit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5C5CCA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CCA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5C5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8356B" w:rsidRPr="005C5CCA" w:rsidRDefault="003B197D" w:rsidP="00E8356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5C5CCA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1B475C" w:rsidRPr="005C5CCA">
              <w:rPr>
                <w:rFonts w:ascii="Arial" w:hAnsi="Arial" w:cs="Arial"/>
                <w:sz w:val="20"/>
                <w:szCs w:val="20"/>
              </w:rPr>
              <w:t>Председатель Правления                                 АО «КБ ДельтаКредит»</w:t>
            </w:r>
          </w:p>
          <w:p w:rsidR="003B197D" w:rsidRPr="005C5CCA" w:rsidRDefault="003B197D" w:rsidP="0036264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5C5CCA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5C5CCA" w:rsidRDefault="003B197D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5C5CCA" w:rsidRDefault="001B475C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CCA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5C5CCA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5C5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5C5CCA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5C5CCA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CCA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5C5CCA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5C5CCA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5C5CCA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5C5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5C5CCA" w:rsidRDefault="003B197D" w:rsidP="008E7B2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5C5CCA">
              <w:rPr>
                <w:rFonts w:ascii="Arial" w:hAnsi="Arial" w:cs="Arial"/>
                <w:sz w:val="20"/>
                <w:szCs w:val="20"/>
              </w:rPr>
              <w:t xml:space="preserve">3.2. Дата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5C5CCA" w:rsidRDefault="008E7B2A" w:rsidP="000E4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CCA">
              <w:rPr>
                <w:rFonts w:ascii="Arial" w:hAnsi="Arial" w:cs="Arial"/>
                <w:sz w:val="20"/>
                <w:szCs w:val="20"/>
              </w:rPr>
              <w:t>«</w:t>
            </w:r>
            <w:r w:rsidR="001B475C" w:rsidRPr="005C5CCA">
              <w:rPr>
                <w:rFonts w:ascii="Arial" w:hAnsi="Arial" w:cs="Arial"/>
                <w:sz w:val="20"/>
                <w:szCs w:val="20"/>
                <w:lang w:val="en-US"/>
              </w:rPr>
              <w:t xml:space="preserve"> 16</w:t>
            </w:r>
            <w:r w:rsidR="00A34CBE" w:rsidRPr="005C5CC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E45C2" w:rsidRPr="005C5CC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5C5CCA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5C5CC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5C5CCA" w:rsidRDefault="008200FE" w:rsidP="0003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CCA">
              <w:rPr>
                <w:rFonts w:ascii="Arial" w:hAnsi="Arial" w:cs="Arial"/>
                <w:sz w:val="20"/>
                <w:szCs w:val="20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5C5CCA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5CC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5C5CCA" w:rsidRDefault="00300876" w:rsidP="00F22004">
            <w:pPr>
              <w:rPr>
                <w:rFonts w:ascii="Arial" w:hAnsi="Arial" w:cs="Arial"/>
                <w:sz w:val="20"/>
                <w:szCs w:val="20"/>
              </w:rPr>
            </w:pPr>
            <w:r w:rsidRPr="005C5CCA">
              <w:rPr>
                <w:rFonts w:ascii="Arial" w:hAnsi="Arial" w:cs="Arial"/>
                <w:sz w:val="20"/>
                <w:szCs w:val="20"/>
              </w:rPr>
              <w:t>1</w:t>
            </w:r>
            <w:r w:rsidR="00F22004" w:rsidRPr="005C5C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5C5CCA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5C5CCA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5C5CCA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CCA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5C5CCA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5C5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5C5CCA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5C5CCA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5C5CCA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5C5CCA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5C5CCA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5C5CCA" w:rsidRDefault="00F01F22">
      <w:pPr>
        <w:rPr>
          <w:rFonts w:ascii="Arial" w:hAnsi="Arial" w:cs="Arial"/>
          <w:sz w:val="20"/>
          <w:szCs w:val="20"/>
        </w:rPr>
      </w:pPr>
    </w:p>
    <w:sectPr w:rsidR="00F01F22" w:rsidRPr="005C5CCA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BF" w:rsidRDefault="006041BF">
      <w:r>
        <w:separator/>
      </w:r>
    </w:p>
  </w:endnote>
  <w:endnote w:type="continuationSeparator" w:id="0">
    <w:p w:rsidR="006041BF" w:rsidRDefault="0060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BF" w:rsidRDefault="006041BF">
      <w:r>
        <w:separator/>
      </w:r>
    </w:p>
  </w:footnote>
  <w:footnote w:type="continuationSeparator" w:id="0">
    <w:p w:rsidR="006041BF" w:rsidRDefault="0060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1EE8"/>
    <w:rsid w:val="00017415"/>
    <w:rsid w:val="00034694"/>
    <w:rsid w:val="000365EA"/>
    <w:rsid w:val="000368AD"/>
    <w:rsid w:val="0004493A"/>
    <w:rsid w:val="00057339"/>
    <w:rsid w:val="000576F1"/>
    <w:rsid w:val="000640F8"/>
    <w:rsid w:val="00066E91"/>
    <w:rsid w:val="000736B7"/>
    <w:rsid w:val="000869A7"/>
    <w:rsid w:val="000A1815"/>
    <w:rsid w:val="000A2463"/>
    <w:rsid w:val="000A3C63"/>
    <w:rsid w:val="000B14AB"/>
    <w:rsid w:val="000B651C"/>
    <w:rsid w:val="000B6E9D"/>
    <w:rsid w:val="000B737A"/>
    <w:rsid w:val="000C14DB"/>
    <w:rsid w:val="000C7456"/>
    <w:rsid w:val="000D42F3"/>
    <w:rsid w:val="000D7FF1"/>
    <w:rsid w:val="000E1B92"/>
    <w:rsid w:val="000E45C2"/>
    <w:rsid w:val="000E4D50"/>
    <w:rsid w:val="000E789D"/>
    <w:rsid w:val="00113C28"/>
    <w:rsid w:val="00113D2A"/>
    <w:rsid w:val="0012732D"/>
    <w:rsid w:val="00132331"/>
    <w:rsid w:val="00141475"/>
    <w:rsid w:val="00142130"/>
    <w:rsid w:val="0014291E"/>
    <w:rsid w:val="001448E9"/>
    <w:rsid w:val="00147010"/>
    <w:rsid w:val="001571CE"/>
    <w:rsid w:val="0017506E"/>
    <w:rsid w:val="00193CD2"/>
    <w:rsid w:val="001A0A64"/>
    <w:rsid w:val="001A28B9"/>
    <w:rsid w:val="001A653F"/>
    <w:rsid w:val="001B27B5"/>
    <w:rsid w:val="001B3C77"/>
    <w:rsid w:val="001B469A"/>
    <w:rsid w:val="001B475C"/>
    <w:rsid w:val="001D03C1"/>
    <w:rsid w:val="001D7FCF"/>
    <w:rsid w:val="001E091B"/>
    <w:rsid w:val="001E3380"/>
    <w:rsid w:val="001E6FE5"/>
    <w:rsid w:val="00201E4E"/>
    <w:rsid w:val="0020226B"/>
    <w:rsid w:val="00207A4D"/>
    <w:rsid w:val="00220C2D"/>
    <w:rsid w:val="00222BE3"/>
    <w:rsid w:val="00225557"/>
    <w:rsid w:val="00232BD1"/>
    <w:rsid w:val="002543C3"/>
    <w:rsid w:val="00256398"/>
    <w:rsid w:val="002630CA"/>
    <w:rsid w:val="0028110E"/>
    <w:rsid w:val="00287B9A"/>
    <w:rsid w:val="002A6477"/>
    <w:rsid w:val="002A76EC"/>
    <w:rsid w:val="002C1AC0"/>
    <w:rsid w:val="002C49EA"/>
    <w:rsid w:val="002D0DF2"/>
    <w:rsid w:val="002E0B5E"/>
    <w:rsid w:val="002F0976"/>
    <w:rsid w:val="002F247B"/>
    <w:rsid w:val="002F2EF6"/>
    <w:rsid w:val="00300876"/>
    <w:rsid w:val="003035A5"/>
    <w:rsid w:val="003039AC"/>
    <w:rsid w:val="00334297"/>
    <w:rsid w:val="00350F64"/>
    <w:rsid w:val="00353B7B"/>
    <w:rsid w:val="0035484A"/>
    <w:rsid w:val="00362647"/>
    <w:rsid w:val="003645C2"/>
    <w:rsid w:val="0036617C"/>
    <w:rsid w:val="00370767"/>
    <w:rsid w:val="003723B3"/>
    <w:rsid w:val="00377C5A"/>
    <w:rsid w:val="00377D13"/>
    <w:rsid w:val="00386583"/>
    <w:rsid w:val="003870BC"/>
    <w:rsid w:val="003935F4"/>
    <w:rsid w:val="00394DDE"/>
    <w:rsid w:val="003A31D6"/>
    <w:rsid w:val="003A3CAF"/>
    <w:rsid w:val="003A6E91"/>
    <w:rsid w:val="003B197D"/>
    <w:rsid w:val="003C5CB9"/>
    <w:rsid w:val="003D1517"/>
    <w:rsid w:val="003D1706"/>
    <w:rsid w:val="003E038D"/>
    <w:rsid w:val="003F283F"/>
    <w:rsid w:val="003F522C"/>
    <w:rsid w:val="00405F01"/>
    <w:rsid w:val="00410C5F"/>
    <w:rsid w:val="004128D7"/>
    <w:rsid w:val="0041369A"/>
    <w:rsid w:val="00420F7F"/>
    <w:rsid w:val="00421216"/>
    <w:rsid w:val="00421541"/>
    <w:rsid w:val="00426A12"/>
    <w:rsid w:val="004279B5"/>
    <w:rsid w:val="00430327"/>
    <w:rsid w:val="004339C2"/>
    <w:rsid w:val="00444C56"/>
    <w:rsid w:val="00445C21"/>
    <w:rsid w:val="00452DDB"/>
    <w:rsid w:val="00461DD6"/>
    <w:rsid w:val="00461DFA"/>
    <w:rsid w:val="004876BF"/>
    <w:rsid w:val="00493400"/>
    <w:rsid w:val="00495EF8"/>
    <w:rsid w:val="00497155"/>
    <w:rsid w:val="004B3050"/>
    <w:rsid w:val="004B3A77"/>
    <w:rsid w:val="004B453B"/>
    <w:rsid w:val="004C06BF"/>
    <w:rsid w:val="004C1F01"/>
    <w:rsid w:val="004C59FE"/>
    <w:rsid w:val="004D09C3"/>
    <w:rsid w:val="004E5B71"/>
    <w:rsid w:val="004E7CCD"/>
    <w:rsid w:val="004F031C"/>
    <w:rsid w:val="004F4EF3"/>
    <w:rsid w:val="004F78F2"/>
    <w:rsid w:val="005012F2"/>
    <w:rsid w:val="00503827"/>
    <w:rsid w:val="0051393F"/>
    <w:rsid w:val="0051694E"/>
    <w:rsid w:val="00520008"/>
    <w:rsid w:val="00524BAE"/>
    <w:rsid w:val="00537424"/>
    <w:rsid w:val="00544D16"/>
    <w:rsid w:val="00546371"/>
    <w:rsid w:val="00552829"/>
    <w:rsid w:val="00556114"/>
    <w:rsid w:val="005623E2"/>
    <w:rsid w:val="00562F72"/>
    <w:rsid w:val="00565D55"/>
    <w:rsid w:val="00566734"/>
    <w:rsid w:val="005A0258"/>
    <w:rsid w:val="005A1C56"/>
    <w:rsid w:val="005A7703"/>
    <w:rsid w:val="005B3730"/>
    <w:rsid w:val="005B7A50"/>
    <w:rsid w:val="005C1135"/>
    <w:rsid w:val="005C5CCA"/>
    <w:rsid w:val="005D4F95"/>
    <w:rsid w:val="005E00E7"/>
    <w:rsid w:val="005E3338"/>
    <w:rsid w:val="005E3EB8"/>
    <w:rsid w:val="005E5DBE"/>
    <w:rsid w:val="005F2157"/>
    <w:rsid w:val="005F2BE3"/>
    <w:rsid w:val="005F42DE"/>
    <w:rsid w:val="00601BF9"/>
    <w:rsid w:val="0060269B"/>
    <w:rsid w:val="006041BF"/>
    <w:rsid w:val="0060421A"/>
    <w:rsid w:val="00615749"/>
    <w:rsid w:val="00622332"/>
    <w:rsid w:val="00640225"/>
    <w:rsid w:val="00652779"/>
    <w:rsid w:val="00665B77"/>
    <w:rsid w:val="00665FC2"/>
    <w:rsid w:val="00672C01"/>
    <w:rsid w:val="00674408"/>
    <w:rsid w:val="00675040"/>
    <w:rsid w:val="006838D8"/>
    <w:rsid w:val="006944B6"/>
    <w:rsid w:val="00695B60"/>
    <w:rsid w:val="0069718F"/>
    <w:rsid w:val="006A0FAE"/>
    <w:rsid w:val="006A21DB"/>
    <w:rsid w:val="006C14E9"/>
    <w:rsid w:val="006D240B"/>
    <w:rsid w:val="006D3949"/>
    <w:rsid w:val="006D617E"/>
    <w:rsid w:val="006E2C3D"/>
    <w:rsid w:val="006E60C9"/>
    <w:rsid w:val="006F12EC"/>
    <w:rsid w:val="006F5653"/>
    <w:rsid w:val="007005CE"/>
    <w:rsid w:val="007023B7"/>
    <w:rsid w:val="00711413"/>
    <w:rsid w:val="0071238F"/>
    <w:rsid w:val="00716FFA"/>
    <w:rsid w:val="00720018"/>
    <w:rsid w:val="00747E5A"/>
    <w:rsid w:val="0077031B"/>
    <w:rsid w:val="00783F5A"/>
    <w:rsid w:val="00785513"/>
    <w:rsid w:val="0078720B"/>
    <w:rsid w:val="00792B8D"/>
    <w:rsid w:val="00794632"/>
    <w:rsid w:val="007977EC"/>
    <w:rsid w:val="007A3790"/>
    <w:rsid w:val="007B47EA"/>
    <w:rsid w:val="007B4E81"/>
    <w:rsid w:val="007C0F5A"/>
    <w:rsid w:val="007C2A31"/>
    <w:rsid w:val="007C4794"/>
    <w:rsid w:val="007D10F1"/>
    <w:rsid w:val="007D2398"/>
    <w:rsid w:val="007D2B7D"/>
    <w:rsid w:val="007E2531"/>
    <w:rsid w:val="007E6319"/>
    <w:rsid w:val="007F4850"/>
    <w:rsid w:val="007F6652"/>
    <w:rsid w:val="008074E1"/>
    <w:rsid w:val="00812856"/>
    <w:rsid w:val="00815710"/>
    <w:rsid w:val="008200FE"/>
    <w:rsid w:val="008279C2"/>
    <w:rsid w:val="008306DA"/>
    <w:rsid w:val="0083264D"/>
    <w:rsid w:val="0083301B"/>
    <w:rsid w:val="008347A7"/>
    <w:rsid w:val="008526B6"/>
    <w:rsid w:val="00854BE4"/>
    <w:rsid w:val="00870E4F"/>
    <w:rsid w:val="00885FF9"/>
    <w:rsid w:val="00894FEA"/>
    <w:rsid w:val="008A0CB0"/>
    <w:rsid w:val="008A3746"/>
    <w:rsid w:val="008B5FB4"/>
    <w:rsid w:val="008C5222"/>
    <w:rsid w:val="008C73C9"/>
    <w:rsid w:val="008C7827"/>
    <w:rsid w:val="008D30C9"/>
    <w:rsid w:val="008D768A"/>
    <w:rsid w:val="008D7BB1"/>
    <w:rsid w:val="008E2FF5"/>
    <w:rsid w:val="008E7B2A"/>
    <w:rsid w:val="008F7A3A"/>
    <w:rsid w:val="009030F4"/>
    <w:rsid w:val="00922FCD"/>
    <w:rsid w:val="00932B76"/>
    <w:rsid w:val="0094537B"/>
    <w:rsid w:val="00946C3C"/>
    <w:rsid w:val="00953CCC"/>
    <w:rsid w:val="00955BB2"/>
    <w:rsid w:val="00956BE6"/>
    <w:rsid w:val="0096612C"/>
    <w:rsid w:val="00966AFF"/>
    <w:rsid w:val="00967EC1"/>
    <w:rsid w:val="009736E0"/>
    <w:rsid w:val="0097662E"/>
    <w:rsid w:val="009813CC"/>
    <w:rsid w:val="00982272"/>
    <w:rsid w:val="009849F2"/>
    <w:rsid w:val="009871D8"/>
    <w:rsid w:val="00987399"/>
    <w:rsid w:val="0099034F"/>
    <w:rsid w:val="00990644"/>
    <w:rsid w:val="00996FB9"/>
    <w:rsid w:val="00997D40"/>
    <w:rsid w:val="009A2006"/>
    <w:rsid w:val="009A440D"/>
    <w:rsid w:val="009A5CCF"/>
    <w:rsid w:val="009B0421"/>
    <w:rsid w:val="009B754E"/>
    <w:rsid w:val="009C0841"/>
    <w:rsid w:val="009C68CC"/>
    <w:rsid w:val="009C6FF3"/>
    <w:rsid w:val="009D3277"/>
    <w:rsid w:val="009D6355"/>
    <w:rsid w:val="009D6A26"/>
    <w:rsid w:val="009D7128"/>
    <w:rsid w:val="009E2B52"/>
    <w:rsid w:val="009E722C"/>
    <w:rsid w:val="009F62A9"/>
    <w:rsid w:val="009F7E8C"/>
    <w:rsid w:val="00A10D72"/>
    <w:rsid w:val="00A119D8"/>
    <w:rsid w:val="00A120A3"/>
    <w:rsid w:val="00A1435A"/>
    <w:rsid w:val="00A1738C"/>
    <w:rsid w:val="00A20E08"/>
    <w:rsid w:val="00A20F8B"/>
    <w:rsid w:val="00A34CBE"/>
    <w:rsid w:val="00A36826"/>
    <w:rsid w:val="00A4189D"/>
    <w:rsid w:val="00A5477D"/>
    <w:rsid w:val="00A6007F"/>
    <w:rsid w:val="00A61580"/>
    <w:rsid w:val="00A65BD1"/>
    <w:rsid w:val="00A66233"/>
    <w:rsid w:val="00A66A1F"/>
    <w:rsid w:val="00A71A3C"/>
    <w:rsid w:val="00A72BBB"/>
    <w:rsid w:val="00A76F15"/>
    <w:rsid w:val="00A81C28"/>
    <w:rsid w:val="00A82A21"/>
    <w:rsid w:val="00A84FDE"/>
    <w:rsid w:val="00A95092"/>
    <w:rsid w:val="00A96B01"/>
    <w:rsid w:val="00AC18B0"/>
    <w:rsid w:val="00AD506E"/>
    <w:rsid w:val="00AD52C8"/>
    <w:rsid w:val="00AE4D39"/>
    <w:rsid w:val="00AE7CDD"/>
    <w:rsid w:val="00AF1934"/>
    <w:rsid w:val="00B041EA"/>
    <w:rsid w:val="00B12EE7"/>
    <w:rsid w:val="00B159D6"/>
    <w:rsid w:val="00B17294"/>
    <w:rsid w:val="00B20D46"/>
    <w:rsid w:val="00B24D02"/>
    <w:rsid w:val="00B301A3"/>
    <w:rsid w:val="00B30FC7"/>
    <w:rsid w:val="00B510E0"/>
    <w:rsid w:val="00B5149E"/>
    <w:rsid w:val="00B65B90"/>
    <w:rsid w:val="00B66095"/>
    <w:rsid w:val="00B6664D"/>
    <w:rsid w:val="00B71978"/>
    <w:rsid w:val="00B71DE0"/>
    <w:rsid w:val="00B7486C"/>
    <w:rsid w:val="00B7492B"/>
    <w:rsid w:val="00B82E68"/>
    <w:rsid w:val="00B83D74"/>
    <w:rsid w:val="00B91856"/>
    <w:rsid w:val="00B95026"/>
    <w:rsid w:val="00BA0149"/>
    <w:rsid w:val="00BA2727"/>
    <w:rsid w:val="00BA3948"/>
    <w:rsid w:val="00BB0577"/>
    <w:rsid w:val="00BD21EA"/>
    <w:rsid w:val="00BE4792"/>
    <w:rsid w:val="00BF0A14"/>
    <w:rsid w:val="00C0024B"/>
    <w:rsid w:val="00C00470"/>
    <w:rsid w:val="00C061E2"/>
    <w:rsid w:val="00C1633D"/>
    <w:rsid w:val="00C55821"/>
    <w:rsid w:val="00C55937"/>
    <w:rsid w:val="00C60A70"/>
    <w:rsid w:val="00C70A7A"/>
    <w:rsid w:val="00C72971"/>
    <w:rsid w:val="00C76771"/>
    <w:rsid w:val="00CA7482"/>
    <w:rsid w:val="00CB07A2"/>
    <w:rsid w:val="00CD4CB0"/>
    <w:rsid w:val="00CD4EAE"/>
    <w:rsid w:val="00CE2857"/>
    <w:rsid w:val="00CE6374"/>
    <w:rsid w:val="00CE64D4"/>
    <w:rsid w:val="00CF5EED"/>
    <w:rsid w:val="00D02B40"/>
    <w:rsid w:val="00D06ADA"/>
    <w:rsid w:val="00D20980"/>
    <w:rsid w:val="00D34452"/>
    <w:rsid w:val="00D347C6"/>
    <w:rsid w:val="00D42645"/>
    <w:rsid w:val="00D466E3"/>
    <w:rsid w:val="00D467A9"/>
    <w:rsid w:val="00D53CA6"/>
    <w:rsid w:val="00D60A0D"/>
    <w:rsid w:val="00DA1050"/>
    <w:rsid w:val="00DB0ACF"/>
    <w:rsid w:val="00DB33C2"/>
    <w:rsid w:val="00DC2836"/>
    <w:rsid w:val="00DC547F"/>
    <w:rsid w:val="00DD250E"/>
    <w:rsid w:val="00DD2D0E"/>
    <w:rsid w:val="00DD3645"/>
    <w:rsid w:val="00DE2466"/>
    <w:rsid w:val="00DE4526"/>
    <w:rsid w:val="00DE7214"/>
    <w:rsid w:val="00DF1F0D"/>
    <w:rsid w:val="00E0208D"/>
    <w:rsid w:val="00E04C91"/>
    <w:rsid w:val="00E071AA"/>
    <w:rsid w:val="00E10BA0"/>
    <w:rsid w:val="00E13D34"/>
    <w:rsid w:val="00E1748F"/>
    <w:rsid w:val="00E23BFA"/>
    <w:rsid w:val="00E33F07"/>
    <w:rsid w:val="00E41267"/>
    <w:rsid w:val="00E43D29"/>
    <w:rsid w:val="00E43E6E"/>
    <w:rsid w:val="00E56A09"/>
    <w:rsid w:val="00E636CE"/>
    <w:rsid w:val="00E65B28"/>
    <w:rsid w:val="00E73455"/>
    <w:rsid w:val="00E7667E"/>
    <w:rsid w:val="00E77E08"/>
    <w:rsid w:val="00E8356B"/>
    <w:rsid w:val="00E92ABA"/>
    <w:rsid w:val="00E92DAE"/>
    <w:rsid w:val="00E97BDD"/>
    <w:rsid w:val="00EB1C30"/>
    <w:rsid w:val="00EB2482"/>
    <w:rsid w:val="00EB5842"/>
    <w:rsid w:val="00EB67E4"/>
    <w:rsid w:val="00EE30B4"/>
    <w:rsid w:val="00EE3C24"/>
    <w:rsid w:val="00EE4631"/>
    <w:rsid w:val="00EE50C7"/>
    <w:rsid w:val="00EF6338"/>
    <w:rsid w:val="00F01F22"/>
    <w:rsid w:val="00F02F3F"/>
    <w:rsid w:val="00F0594F"/>
    <w:rsid w:val="00F106A5"/>
    <w:rsid w:val="00F15F77"/>
    <w:rsid w:val="00F21BAB"/>
    <w:rsid w:val="00F22004"/>
    <w:rsid w:val="00F30861"/>
    <w:rsid w:val="00F332C5"/>
    <w:rsid w:val="00F3767F"/>
    <w:rsid w:val="00F42711"/>
    <w:rsid w:val="00F44439"/>
    <w:rsid w:val="00F473DA"/>
    <w:rsid w:val="00F50246"/>
    <w:rsid w:val="00F56C54"/>
    <w:rsid w:val="00F5793B"/>
    <w:rsid w:val="00F72EB4"/>
    <w:rsid w:val="00F74B4F"/>
    <w:rsid w:val="00F768D5"/>
    <w:rsid w:val="00F842AB"/>
    <w:rsid w:val="00F87FA1"/>
    <w:rsid w:val="00F940CB"/>
    <w:rsid w:val="00FA1B7B"/>
    <w:rsid w:val="00FB1375"/>
    <w:rsid w:val="00FB1407"/>
    <w:rsid w:val="00FC135F"/>
    <w:rsid w:val="00FC64C2"/>
    <w:rsid w:val="00FE5061"/>
    <w:rsid w:val="00FF00EF"/>
    <w:rsid w:val="00FF4393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6E3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66E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466E3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D466E3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"/>
    <w:basedOn w:val="Normal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alloonTextChar">
    <w:name w:val="Balloon Text Char"/>
    <w:link w:val="BalloonText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FootnoteReference">
    <w:name w:val="footnote reference"/>
    <w:semiHidden/>
    <w:rsid w:val="00652779"/>
    <w:rPr>
      <w:rFonts w:cs="Times New Roman"/>
      <w:vertAlign w:val="superscript"/>
    </w:rPr>
  </w:style>
  <w:style w:type="paragraph" w:styleId="BodyText">
    <w:name w:val="Body Text"/>
    <w:basedOn w:val="Normal"/>
    <w:rsid w:val="00652779"/>
    <w:pPr>
      <w:spacing w:after="120"/>
    </w:pPr>
  </w:style>
  <w:style w:type="character" w:customStyle="1" w:styleId="titletwo">
    <w:name w:val="title_two"/>
    <w:basedOn w:val="DefaultParagraphFont"/>
    <w:rsid w:val="006E2C3D"/>
  </w:style>
  <w:style w:type="paragraph" w:customStyle="1" w:styleId="a0">
    <w:name w:val="Таблицы (моноширинный)"/>
    <w:basedOn w:val="Normal"/>
    <w:next w:val="Normal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1">
    <w:name w:val="Продолжение ссылки"/>
    <w:basedOn w:val="DefaultParagraphFont"/>
    <w:rsid w:val="00E7667E"/>
  </w:style>
  <w:style w:type="paragraph" w:customStyle="1" w:styleId="a2">
    <w:name w:val="Знак Знак"/>
    <w:basedOn w:val="Normal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3">
    <w:name w:val="Гипертекстовая ссылка"/>
    <w:rsid w:val="005B7A50"/>
    <w:rPr>
      <w:color w:val="008000"/>
    </w:rPr>
  </w:style>
  <w:style w:type="paragraph" w:styleId="BodyTextIndent2">
    <w:name w:val="Body Text Indent 2"/>
    <w:basedOn w:val="Normal"/>
    <w:link w:val="BodyTextIndent2Char"/>
    <w:rsid w:val="00EB248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B2482"/>
    <w:rPr>
      <w:sz w:val="24"/>
      <w:szCs w:val="24"/>
    </w:rPr>
  </w:style>
  <w:style w:type="character" w:styleId="CommentReference">
    <w:name w:val="annotation reference"/>
    <w:rsid w:val="004C06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6BF"/>
  </w:style>
  <w:style w:type="paragraph" w:styleId="CommentSubject">
    <w:name w:val="annotation subject"/>
    <w:basedOn w:val="CommentText"/>
    <w:next w:val="CommentText"/>
    <w:link w:val="CommentSubjectChar"/>
    <w:rsid w:val="004C06BF"/>
    <w:rPr>
      <w:b/>
      <w:bCs/>
    </w:rPr>
  </w:style>
  <w:style w:type="character" w:customStyle="1" w:styleId="CommentSubjectChar">
    <w:name w:val="Comment Subject Char"/>
    <w:link w:val="CommentSubject"/>
    <w:rsid w:val="004C0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6E3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66E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466E3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D466E3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"/>
    <w:basedOn w:val="Normal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alloonTextChar">
    <w:name w:val="Balloon Text Char"/>
    <w:link w:val="BalloonText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FootnoteReference">
    <w:name w:val="footnote reference"/>
    <w:semiHidden/>
    <w:rsid w:val="00652779"/>
    <w:rPr>
      <w:rFonts w:cs="Times New Roman"/>
      <w:vertAlign w:val="superscript"/>
    </w:rPr>
  </w:style>
  <w:style w:type="paragraph" w:styleId="BodyText">
    <w:name w:val="Body Text"/>
    <w:basedOn w:val="Normal"/>
    <w:rsid w:val="00652779"/>
    <w:pPr>
      <w:spacing w:after="120"/>
    </w:pPr>
  </w:style>
  <w:style w:type="character" w:customStyle="1" w:styleId="titletwo">
    <w:name w:val="title_two"/>
    <w:basedOn w:val="DefaultParagraphFont"/>
    <w:rsid w:val="006E2C3D"/>
  </w:style>
  <w:style w:type="paragraph" w:customStyle="1" w:styleId="a0">
    <w:name w:val="Таблицы (моноширинный)"/>
    <w:basedOn w:val="Normal"/>
    <w:next w:val="Normal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1">
    <w:name w:val="Продолжение ссылки"/>
    <w:basedOn w:val="DefaultParagraphFont"/>
    <w:rsid w:val="00E7667E"/>
  </w:style>
  <w:style w:type="paragraph" w:customStyle="1" w:styleId="a2">
    <w:name w:val="Знак Знак"/>
    <w:basedOn w:val="Normal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3">
    <w:name w:val="Гипертекстовая ссылка"/>
    <w:rsid w:val="005B7A50"/>
    <w:rPr>
      <w:color w:val="008000"/>
    </w:rPr>
  </w:style>
  <w:style w:type="paragraph" w:styleId="BodyTextIndent2">
    <w:name w:val="Body Text Indent 2"/>
    <w:basedOn w:val="Normal"/>
    <w:link w:val="BodyTextIndent2Char"/>
    <w:rsid w:val="00EB248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B2482"/>
    <w:rPr>
      <w:sz w:val="24"/>
      <w:szCs w:val="24"/>
    </w:rPr>
  </w:style>
  <w:style w:type="character" w:styleId="CommentReference">
    <w:name w:val="annotation reference"/>
    <w:rsid w:val="004C06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6BF"/>
  </w:style>
  <w:style w:type="paragraph" w:styleId="CommentSubject">
    <w:name w:val="annotation subject"/>
    <w:basedOn w:val="CommentText"/>
    <w:next w:val="CommentText"/>
    <w:link w:val="CommentSubjectChar"/>
    <w:rsid w:val="004C06BF"/>
    <w:rPr>
      <w:b/>
      <w:bCs/>
    </w:rPr>
  </w:style>
  <w:style w:type="character" w:customStyle="1" w:styleId="CommentSubjectChar">
    <w:name w:val="Comment Subject Char"/>
    <w:link w:val="CommentSubject"/>
    <w:rsid w:val="004C0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65F690DA-E354-4DD5-AEF9-CCFF87A1C09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594</Words>
  <Characters>4266</Characters>
  <Application>Microsoft Office Word</Application>
  <DocSecurity>0</DocSecurity>
  <Lines>115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2</cp:revision>
  <cp:lastPrinted>2013-02-20T08:36:00Z</cp:lastPrinted>
  <dcterms:created xsi:type="dcterms:W3CDTF">2015-06-29T11:51:00Z</dcterms:created>
  <dcterms:modified xsi:type="dcterms:W3CDTF">2015-12-16T10:02:00Z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81456274-6a1f-41be-8dac-aa5a05aa6858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